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AE94" w14:textId="77777777" w:rsidR="00694706" w:rsidRPr="008704C3" w:rsidRDefault="00694706" w:rsidP="00406E60">
      <w:pPr>
        <w:jc w:val="center"/>
        <w:rPr>
          <w:b/>
          <w:u w:val="single"/>
        </w:rPr>
      </w:pPr>
      <w:r w:rsidRPr="008704C3">
        <w:rPr>
          <w:b/>
          <w:u w:val="single"/>
        </w:rPr>
        <w:t>HOW TO GUIDE-COMPLETING CHILD CARE EXPENSE STATEMENT FORM (470-5612)</w:t>
      </w:r>
    </w:p>
    <w:p w14:paraId="242CFBD5" w14:textId="4EC40CF2" w:rsidR="00DB6B26" w:rsidRDefault="00694706" w:rsidP="00DB6B26">
      <w:pPr>
        <w:pStyle w:val="ListParagraph"/>
        <w:numPr>
          <w:ilvl w:val="0"/>
          <w:numId w:val="4"/>
        </w:numPr>
      </w:pPr>
      <w:r w:rsidRPr="00E02702">
        <w:t xml:space="preserve">Enter </w:t>
      </w:r>
      <w:proofErr w:type="gramStart"/>
      <w:r w:rsidRPr="00E02702">
        <w:t>child care</w:t>
      </w:r>
      <w:proofErr w:type="gramEnd"/>
      <w:r w:rsidRPr="00E02702">
        <w:t xml:space="preserve"> provider’s name/address.</w:t>
      </w:r>
    </w:p>
    <w:p w14:paraId="523183F1" w14:textId="77777777" w:rsidR="00F630BD" w:rsidRDefault="00F630BD" w:rsidP="00F630BD">
      <w:pPr>
        <w:pStyle w:val="ListParagraph"/>
      </w:pPr>
    </w:p>
    <w:p w14:paraId="05796F18" w14:textId="37D505B2" w:rsidR="004110C8" w:rsidRDefault="001D36E7" w:rsidP="00F630BD">
      <w:pPr>
        <w:pStyle w:val="ListParagraph"/>
        <w:numPr>
          <w:ilvl w:val="0"/>
          <w:numId w:val="4"/>
        </w:numPr>
      </w:pPr>
      <w:r>
        <w:t xml:space="preserve">Mark either YES or NO for special needs.  Special needs </w:t>
      </w:r>
      <w:r w:rsidR="009E45D3">
        <w:t>must be DHS approved through</w:t>
      </w:r>
      <w:r>
        <w:t xml:space="preserve"> eligible documentation.  </w:t>
      </w:r>
    </w:p>
    <w:p w14:paraId="16F7E38B" w14:textId="77777777" w:rsidR="00F630BD" w:rsidRPr="00E02702" w:rsidRDefault="00F630BD" w:rsidP="00F630BD">
      <w:pPr>
        <w:pStyle w:val="ListParagraph"/>
      </w:pPr>
    </w:p>
    <w:p w14:paraId="1EA78C8A" w14:textId="77777777" w:rsidR="00694706" w:rsidRPr="00E02702" w:rsidRDefault="00694706" w:rsidP="0096668F">
      <w:pPr>
        <w:pStyle w:val="ListParagraph"/>
        <w:numPr>
          <w:ilvl w:val="0"/>
          <w:numId w:val="4"/>
        </w:numPr>
      </w:pPr>
      <w:r w:rsidRPr="00E02702">
        <w:t xml:space="preserve">Select </w:t>
      </w:r>
      <w:proofErr w:type="gramStart"/>
      <w:r w:rsidRPr="00E02702">
        <w:t>child care</w:t>
      </w:r>
      <w:proofErr w:type="gramEnd"/>
      <w:r w:rsidRPr="00E02702">
        <w:t xml:space="preserve"> provider type, category of care, and QRS </w:t>
      </w:r>
      <w:r w:rsidR="00E02702" w:rsidRPr="00E02702">
        <w:t>rating level (if applicable).</w:t>
      </w:r>
    </w:p>
    <w:p w14:paraId="3CCE6517" w14:textId="4617B628" w:rsidR="004110C8" w:rsidRDefault="00E02702" w:rsidP="00D63296">
      <w:pPr>
        <w:pStyle w:val="ListParagraph"/>
        <w:numPr>
          <w:ilvl w:val="0"/>
          <w:numId w:val="3"/>
        </w:numPr>
      </w:pPr>
      <w:r w:rsidRPr="00E02702">
        <w:t xml:space="preserve">If you are unsure of the provider </w:t>
      </w:r>
      <w:r w:rsidR="00D63296">
        <w:t>criteria you may go to the</w:t>
      </w:r>
      <w:r w:rsidRPr="00E02702">
        <w:t xml:space="preserve"> following link and conduct a search: </w:t>
      </w:r>
      <w:hyperlink r:id="rId5" w:history="1">
        <w:r w:rsidR="009E45D3" w:rsidRPr="0033425E">
          <w:rPr>
            <w:rStyle w:val="Hyperlink"/>
          </w:rPr>
          <w:t>https://ccmis.dhs.state.ia.us/ClientPortal/ProviderSearch.aspx</w:t>
        </w:r>
      </w:hyperlink>
    </w:p>
    <w:p w14:paraId="7850CC8C" w14:textId="77777777" w:rsidR="00F630BD" w:rsidRPr="00E02702" w:rsidRDefault="00F630BD" w:rsidP="00F630BD">
      <w:pPr>
        <w:pStyle w:val="ListParagraph"/>
        <w:ind w:left="2160"/>
      </w:pPr>
    </w:p>
    <w:p w14:paraId="51F7FA97" w14:textId="2D39C32E" w:rsidR="003B6F70" w:rsidRPr="002A625A" w:rsidRDefault="00E02702" w:rsidP="002A625A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E02702">
        <w:t xml:space="preserve">Use the </w:t>
      </w:r>
      <w:r w:rsidR="00D63296">
        <w:t>criteria from</w:t>
      </w:r>
      <w:r w:rsidRPr="00E02702">
        <w:t xml:space="preserve"> step </w:t>
      </w:r>
      <w:r w:rsidR="00D63296">
        <w:t>3 to locate the appropriate rate on the chart below.</w:t>
      </w:r>
      <w:r w:rsidR="001D36E7">
        <w:t xml:space="preserve"> </w:t>
      </w:r>
      <w:r w:rsidR="001D36E7">
        <w:t xml:space="preserve">To calculate the rate per unit, you will </w:t>
      </w:r>
      <w:r w:rsidR="001D36E7" w:rsidRPr="00E02702">
        <w:t>need to factor in age of the child</w:t>
      </w:r>
      <w:r w:rsidR="001D36E7">
        <w:t>, type of provider/category/QRS,</w:t>
      </w:r>
      <w:r w:rsidR="001D36E7" w:rsidRPr="00E02702">
        <w:t xml:space="preserve"> and if there are any documented special needs</w:t>
      </w:r>
      <w:r w:rsidR="001D36E7">
        <w:t xml:space="preserve">.  </w:t>
      </w:r>
      <w:r w:rsidR="001D36E7" w:rsidRPr="001D36E7">
        <w:rPr>
          <w:color w:val="FF0000"/>
        </w:rPr>
        <w:t xml:space="preserve">Once you select the appropriate unit rate, </w:t>
      </w:r>
      <w:r w:rsidR="001D36E7">
        <w:rPr>
          <w:color w:val="FF0000"/>
        </w:rPr>
        <w:t>y</w:t>
      </w:r>
      <w:r w:rsidR="00C236C5" w:rsidRPr="00820D2D">
        <w:rPr>
          <w:color w:val="FF0000"/>
        </w:rPr>
        <w:t xml:space="preserve">ou will need to manually enter </w:t>
      </w:r>
      <w:r w:rsidR="009E45D3">
        <w:rPr>
          <w:color w:val="FF0000"/>
        </w:rPr>
        <w:t xml:space="preserve">it </w:t>
      </w:r>
      <w:r w:rsidR="00C236C5" w:rsidRPr="00820D2D">
        <w:rPr>
          <w:color w:val="FF0000"/>
        </w:rPr>
        <w:t>in the unit rat</w:t>
      </w:r>
      <w:r w:rsidR="001D36E7">
        <w:rPr>
          <w:color w:val="FF0000"/>
        </w:rPr>
        <w:t>e box</w:t>
      </w:r>
      <w:r w:rsidR="00C236C5" w:rsidRPr="00820D2D">
        <w:rPr>
          <w:color w:val="FF0000"/>
        </w:rPr>
        <w:t>.</w:t>
      </w:r>
      <w:r w:rsidRPr="00820D2D">
        <w:rPr>
          <w:color w:val="FF0000"/>
        </w:rPr>
        <w:t xml:space="preserve"> </w:t>
      </w:r>
      <w:r w:rsidRPr="00E02702">
        <w:t xml:space="preserve">The most current rates of reimbursement </w:t>
      </w:r>
      <w:r w:rsidR="00EF7C36">
        <w:t xml:space="preserve">and legal references </w:t>
      </w:r>
      <w:r w:rsidRPr="00E02702">
        <w:t xml:space="preserve">can be located at the following link: </w:t>
      </w:r>
      <w:hyperlink r:id="rId6" w:history="1">
        <w:r w:rsidR="00820D2D">
          <w:rPr>
            <w:rStyle w:val="Hyperlink"/>
          </w:rPr>
          <w:t>Child Care Assistance Manual</w:t>
        </w:r>
      </w:hyperlink>
      <w:r w:rsidR="00406E60">
        <w:t xml:space="preserve"> (Child Care Assistance Manual 13-G)</w:t>
      </w:r>
    </w:p>
    <w:p w14:paraId="31554DAB" w14:textId="77777777" w:rsidR="0096668F" w:rsidRPr="0096668F" w:rsidRDefault="00406E60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eastAsia="ja-JP"/>
        </w:rPr>
      </w:pPr>
      <w:r>
        <w:rPr>
          <w:rFonts w:eastAsiaTheme="minorEastAsia" w:cstheme="minorHAnsi"/>
          <w:sz w:val="20"/>
          <w:szCs w:val="20"/>
          <w:lang w:eastAsia="ja-JP"/>
        </w:rPr>
        <w:t>Maximum rate of payment by age of child and type of provider for a half-day of care (Revised June 18, 2021)</w:t>
      </w:r>
    </w:p>
    <w:p w14:paraId="309178A8" w14:textId="77777777" w:rsidR="0096668F" w:rsidRPr="0096668F" w:rsidRDefault="0096668F" w:rsidP="0096668F">
      <w:pPr>
        <w:pStyle w:val="ListParagraph"/>
        <w:spacing w:after="0"/>
        <w:ind w:left="1440"/>
        <w:rPr>
          <w:rFonts w:eastAsiaTheme="minorEastAsia" w:cstheme="minorHAnsi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16"/>
        <w:gridCol w:w="1029"/>
        <w:gridCol w:w="1021"/>
        <w:gridCol w:w="1029"/>
        <w:gridCol w:w="1021"/>
        <w:gridCol w:w="1029"/>
        <w:gridCol w:w="1021"/>
        <w:gridCol w:w="1029"/>
      </w:tblGrid>
      <w:tr w:rsidR="0096668F" w:rsidRPr="008704C3" w14:paraId="2E3E79D1" w14:textId="77777777" w:rsidTr="00842BCF">
        <w:trPr>
          <w:trHeight w:val="530"/>
        </w:trPr>
        <w:tc>
          <w:tcPr>
            <w:tcW w:w="9350" w:type="dxa"/>
            <w:gridSpan w:val="9"/>
          </w:tcPr>
          <w:p w14:paraId="57CE8F3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Table 1</w:t>
            </w:r>
          </w:p>
          <w:p w14:paraId="2A58DDB7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Half-Day Rate Ceilings for (Licensed Center)</w:t>
            </w:r>
          </w:p>
        </w:tc>
      </w:tr>
      <w:tr w:rsidR="0096668F" w:rsidRPr="008704C3" w14:paraId="55B83AEC" w14:textId="77777777" w:rsidTr="00842BCF">
        <w:tc>
          <w:tcPr>
            <w:tcW w:w="1255" w:type="dxa"/>
          </w:tcPr>
          <w:p w14:paraId="2DD41394" w14:textId="77777777" w:rsidR="0096668F" w:rsidRPr="008704C3" w:rsidRDefault="0096668F" w:rsidP="00842B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3BFFE7A3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No QRS</w:t>
            </w:r>
          </w:p>
        </w:tc>
        <w:tc>
          <w:tcPr>
            <w:tcW w:w="2050" w:type="dxa"/>
            <w:gridSpan w:val="2"/>
          </w:tcPr>
          <w:p w14:paraId="63662E0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1 or 2</w:t>
            </w:r>
          </w:p>
        </w:tc>
        <w:tc>
          <w:tcPr>
            <w:tcW w:w="2050" w:type="dxa"/>
            <w:gridSpan w:val="2"/>
          </w:tcPr>
          <w:p w14:paraId="61FFDBBD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3 or 4</w:t>
            </w:r>
          </w:p>
        </w:tc>
        <w:tc>
          <w:tcPr>
            <w:tcW w:w="2050" w:type="dxa"/>
            <w:gridSpan w:val="2"/>
          </w:tcPr>
          <w:p w14:paraId="2F9DD9C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5</w:t>
            </w:r>
          </w:p>
        </w:tc>
      </w:tr>
      <w:tr w:rsidR="0096668F" w:rsidRPr="008704C3" w14:paraId="2DC39866" w14:textId="77777777" w:rsidTr="00842BCF">
        <w:trPr>
          <w:trHeight w:val="619"/>
        </w:trPr>
        <w:tc>
          <w:tcPr>
            <w:tcW w:w="1255" w:type="dxa"/>
          </w:tcPr>
          <w:p w14:paraId="17B96034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Age Group</w:t>
            </w:r>
          </w:p>
        </w:tc>
        <w:tc>
          <w:tcPr>
            <w:tcW w:w="916" w:type="dxa"/>
          </w:tcPr>
          <w:p w14:paraId="3DAC770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1C5EC34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7A7620B4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20D1962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2379F3EB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188F361F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491BFC2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51A4790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</w:tr>
      <w:tr w:rsidR="0096668F" w:rsidRPr="008704C3" w14:paraId="7615788A" w14:textId="77777777" w:rsidTr="00842BCF">
        <w:trPr>
          <w:trHeight w:val="566"/>
        </w:trPr>
        <w:tc>
          <w:tcPr>
            <w:tcW w:w="1255" w:type="dxa"/>
          </w:tcPr>
          <w:p w14:paraId="43BA43E4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Infant and Toddler</w:t>
            </w:r>
          </w:p>
        </w:tc>
        <w:tc>
          <w:tcPr>
            <w:tcW w:w="916" w:type="dxa"/>
          </w:tcPr>
          <w:p w14:paraId="5BCB5C91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$19.30</w:t>
            </w:r>
          </w:p>
        </w:tc>
        <w:tc>
          <w:tcPr>
            <w:tcW w:w="1029" w:type="dxa"/>
          </w:tcPr>
          <w:p w14:paraId="23AAFF3E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51.94</w:t>
            </w:r>
          </w:p>
        </w:tc>
        <w:tc>
          <w:tcPr>
            <w:tcW w:w="1021" w:type="dxa"/>
          </w:tcPr>
          <w:p w14:paraId="720EBBD2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$20.50</w:t>
            </w:r>
          </w:p>
        </w:tc>
        <w:tc>
          <w:tcPr>
            <w:tcW w:w="1029" w:type="dxa"/>
          </w:tcPr>
          <w:p w14:paraId="3A486060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51.94</w:t>
            </w:r>
          </w:p>
        </w:tc>
        <w:tc>
          <w:tcPr>
            <w:tcW w:w="1021" w:type="dxa"/>
          </w:tcPr>
          <w:p w14:paraId="05A60ABC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$21.50</w:t>
            </w:r>
          </w:p>
        </w:tc>
        <w:tc>
          <w:tcPr>
            <w:tcW w:w="1029" w:type="dxa"/>
          </w:tcPr>
          <w:p w14:paraId="4DF68931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51.94</w:t>
            </w:r>
          </w:p>
        </w:tc>
        <w:tc>
          <w:tcPr>
            <w:tcW w:w="1021" w:type="dxa"/>
          </w:tcPr>
          <w:p w14:paraId="05F9EDCD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$23.21</w:t>
            </w:r>
          </w:p>
        </w:tc>
        <w:tc>
          <w:tcPr>
            <w:tcW w:w="1029" w:type="dxa"/>
          </w:tcPr>
          <w:p w14:paraId="60249282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51.94</w:t>
            </w:r>
          </w:p>
        </w:tc>
      </w:tr>
      <w:tr w:rsidR="0096668F" w:rsidRPr="008704C3" w14:paraId="71F4BDB1" w14:textId="77777777" w:rsidTr="00842BCF">
        <w:trPr>
          <w:trHeight w:val="317"/>
        </w:trPr>
        <w:tc>
          <w:tcPr>
            <w:tcW w:w="1255" w:type="dxa"/>
          </w:tcPr>
          <w:p w14:paraId="30BE34E1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Preschool</w:t>
            </w:r>
          </w:p>
        </w:tc>
        <w:tc>
          <w:tcPr>
            <w:tcW w:w="916" w:type="dxa"/>
          </w:tcPr>
          <w:p w14:paraId="0BFF6133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$17.00</w:t>
            </w:r>
          </w:p>
        </w:tc>
        <w:tc>
          <w:tcPr>
            <w:tcW w:w="1029" w:type="dxa"/>
          </w:tcPr>
          <w:p w14:paraId="5F40A39D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30.43</w:t>
            </w:r>
          </w:p>
        </w:tc>
        <w:tc>
          <w:tcPr>
            <w:tcW w:w="1021" w:type="dxa"/>
          </w:tcPr>
          <w:p w14:paraId="4DD19FD1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$18.00</w:t>
            </w:r>
          </w:p>
        </w:tc>
        <w:tc>
          <w:tcPr>
            <w:tcW w:w="1029" w:type="dxa"/>
          </w:tcPr>
          <w:p w14:paraId="7DECF056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30.43</w:t>
            </w:r>
          </w:p>
        </w:tc>
        <w:tc>
          <w:tcPr>
            <w:tcW w:w="1021" w:type="dxa"/>
          </w:tcPr>
          <w:p w14:paraId="05CD042A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$18.98</w:t>
            </w:r>
          </w:p>
        </w:tc>
        <w:tc>
          <w:tcPr>
            <w:tcW w:w="1029" w:type="dxa"/>
          </w:tcPr>
          <w:p w14:paraId="2525688C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30.43</w:t>
            </w:r>
          </w:p>
        </w:tc>
        <w:tc>
          <w:tcPr>
            <w:tcW w:w="1021" w:type="dxa"/>
          </w:tcPr>
          <w:p w14:paraId="2728798F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$20.00</w:t>
            </w:r>
          </w:p>
        </w:tc>
        <w:tc>
          <w:tcPr>
            <w:tcW w:w="1029" w:type="dxa"/>
          </w:tcPr>
          <w:p w14:paraId="56CC2D5A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30.43</w:t>
            </w:r>
          </w:p>
        </w:tc>
      </w:tr>
      <w:tr w:rsidR="0096668F" w:rsidRPr="008704C3" w14:paraId="677F04A1" w14:textId="77777777" w:rsidTr="00842BCF">
        <w:trPr>
          <w:trHeight w:val="521"/>
        </w:trPr>
        <w:tc>
          <w:tcPr>
            <w:tcW w:w="1255" w:type="dxa"/>
          </w:tcPr>
          <w:p w14:paraId="551E33FF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School Age</w:t>
            </w:r>
          </w:p>
        </w:tc>
        <w:tc>
          <w:tcPr>
            <w:tcW w:w="916" w:type="dxa"/>
          </w:tcPr>
          <w:p w14:paraId="02BDB1DB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$13.50</w:t>
            </w:r>
          </w:p>
        </w:tc>
        <w:tc>
          <w:tcPr>
            <w:tcW w:w="1029" w:type="dxa"/>
          </w:tcPr>
          <w:p w14:paraId="425CC778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30.34</w:t>
            </w:r>
          </w:p>
        </w:tc>
        <w:tc>
          <w:tcPr>
            <w:tcW w:w="1021" w:type="dxa"/>
          </w:tcPr>
          <w:p w14:paraId="7C5D272D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$14.75</w:t>
            </w:r>
          </w:p>
        </w:tc>
        <w:tc>
          <w:tcPr>
            <w:tcW w:w="1029" w:type="dxa"/>
          </w:tcPr>
          <w:p w14:paraId="1CB4DF5D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30.34</w:t>
            </w:r>
          </w:p>
        </w:tc>
        <w:tc>
          <w:tcPr>
            <w:tcW w:w="1021" w:type="dxa"/>
          </w:tcPr>
          <w:p w14:paraId="61E9A98E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$15.00</w:t>
            </w:r>
          </w:p>
        </w:tc>
        <w:tc>
          <w:tcPr>
            <w:tcW w:w="1029" w:type="dxa"/>
          </w:tcPr>
          <w:p w14:paraId="5C1AA452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30.34</w:t>
            </w:r>
          </w:p>
        </w:tc>
        <w:tc>
          <w:tcPr>
            <w:tcW w:w="1021" w:type="dxa"/>
          </w:tcPr>
          <w:p w14:paraId="051EC1AC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$16.00</w:t>
            </w:r>
          </w:p>
        </w:tc>
        <w:tc>
          <w:tcPr>
            <w:tcW w:w="1029" w:type="dxa"/>
          </w:tcPr>
          <w:p w14:paraId="07F89BD6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30.34</w:t>
            </w:r>
          </w:p>
        </w:tc>
      </w:tr>
    </w:tbl>
    <w:p w14:paraId="0EE194EB" w14:textId="77777777" w:rsidR="0096668F" w:rsidRPr="0096668F" w:rsidRDefault="0096668F" w:rsidP="0096668F">
      <w:pPr>
        <w:pStyle w:val="ListParagraph"/>
        <w:spacing w:after="0"/>
        <w:ind w:left="1440"/>
        <w:rPr>
          <w:rFonts w:eastAsiaTheme="minorEastAsia" w:cstheme="minorHAnsi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16"/>
        <w:gridCol w:w="1029"/>
        <w:gridCol w:w="1021"/>
        <w:gridCol w:w="1029"/>
        <w:gridCol w:w="1021"/>
        <w:gridCol w:w="1029"/>
        <w:gridCol w:w="1021"/>
        <w:gridCol w:w="1029"/>
      </w:tblGrid>
      <w:tr w:rsidR="0096668F" w:rsidRPr="008704C3" w14:paraId="40875BAA" w14:textId="77777777" w:rsidTr="00842BCF">
        <w:trPr>
          <w:trHeight w:val="530"/>
        </w:trPr>
        <w:tc>
          <w:tcPr>
            <w:tcW w:w="9350" w:type="dxa"/>
            <w:gridSpan w:val="9"/>
          </w:tcPr>
          <w:p w14:paraId="7F1ABB9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Table 2</w:t>
            </w:r>
          </w:p>
          <w:p w14:paraId="3F9B368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 xml:space="preserve">Half-Day Rate Ceilings for </w:t>
            </w:r>
            <w:r w:rsidR="002A5ED8">
              <w:rPr>
                <w:rFonts w:cstheme="minorHAnsi"/>
                <w:sz w:val="20"/>
                <w:szCs w:val="20"/>
                <w:u w:val="single"/>
              </w:rPr>
              <w:t xml:space="preserve">(Child Development Home A or </w:t>
            </w:r>
            <w:r w:rsidRPr="008704C3">
              <w:rPr>
                <w:rFonts w:cstheme="minorHAnsi"/>
                <w:sz w:val="20"/>
                <w:szCs w:val="20"/>
                <w:u w:val="single"/>
              </w:rPr>
              <w:t>B)</w:t>
            </w:r>
          </w:p>
        </w:tc>
      </w:tr>
      <w:tr w:rsidR="0096668F" w:rsidRPr="008704C3" w14:paraId="1F7B6C88" w14:textId="77777777" w:rsidTr="00842BCF">
        <w:tc>
          <w:tcPr>
            <w:tcW w:w="1255" w:type="dxa"/>
          </w:tcPr>
          <w:p w14:paraId="23D47050" w14:textId="77777777" w:rsidR="0096668F" w:rsidRPr="008704C3" w:rsidRDefault="0096668F" w:rsidP="00842B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27E56197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No QRS</w:t>
            </w:r>
          </w:p>
        </w:tc>
        <w:tc>
          <w:tcPr>
            <w:tcW w:w="2050" w:type="dxa"/>
            <w:gridSpan w:val="2"/>
          </w:tcPr>
          <w:p w14:paraId="25DD9DFF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1 or 2</w:t>
            </w:r>
          </w:p>
        </w:tc>
        <w:tc>
          <w:tcPr>
            <w:tcW w:w="2050" w:type="dxa"/>
            <w:gridSpan w:val="2"/>
          </w:tcPr>
          <w:p w14:paraId="420305B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3 or 4</w:t>
            </w:r>
          </w:p>
        </w:tc>
        <w:tc>
          <w:tcPr>
            <w:tcW w:w="2050" w:type="dxa"/>
            <w:gridSpan w:val="2"/>
          </w:tcPr>
          <w:p w14:paraId="08FE5123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5</w:t>
            </w:r>
          </w:p>
        </w:tc>
      </w:tr>
      <w:tr w:rsidR="0096668F" w:rsidRPr="008704C3" w14:paraId="2F64BC07" w14:textId="77777777" w:rsidTr="00842BCF">
        <w:trPr>
          <w:trHeight w:val="619"/>
        </w:trPr>
        <w:tc>
          <w:tcPr>
            <w:tcW w:w="1255" w:type="dxa"/>
          </w:tcPr>
          <w:p w14:paraId="5CFF5574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Age Group</w:t>
            </w:r>
          </w:p>
        </w:tc>
        <w:tc>
          <w:tcPr>
            <w:tcW w:w="916" w:type="dxa"/>
          </w:tcPr>
          <w:p w14:paraId="4A7E17E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626723A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29CF7C6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17E396B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1119BF87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23D557BD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4A93C241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2190143A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</w:tr>
      <w:tr w:rsidR="0096668F" w:rsidRPr="008704C3" w14:paraId="502FB601" w14:textId="77777777" w:rsidTr="00842BCF">
        <w:trPr>
          <w:trHeight w:val="566"/>
        </w:trPr>
        <w:tc>
          <w:tcPr>
            <w:tcW w:w="1255" w:type="dxa"/>
          </w:tcPr>
          <w:p w14:paraId="468E32E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Infant and Toddler</w:t>
            </w:r>
          </w:p>
        </w:tc>
        <w:tc>
          <w:tcPr>
            <w:tcW w:w="916" w:type="dxa"/>
          </w:tcPr>
          <w:p w14:paraId="5843CA5E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12.98</w:t>
            </w:r>
          </w:p>
        </w:tc>
        <w:tc>
          <w:tcPr>
            <w:tcW w:w="1029" w:type="dxa"/>
          </w:tcPr>
          <w:p w14:paraId="3BB75B0E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19.47</w:t>
            </w:r>
          </w:p>
        </w:tc>
        <w:tc>
          <w:tcPr>
            <w:tcW w:w="1021" w:type="dxa"/>
          </w:tcPr>
          <w:p w14:paraId="042CF8F0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13.50</w:t>
            </w:r>
          </w:p>
        </w:tc>
        <w:tc>
          <w:tcPr>
            <w:tcW w:w="1029" w:type="dxa"/>
          </w:tcPr>
          <w:p w14:paraId="4C56C24A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20.25</w:t>
            </w:r>
          </w:p>
        </w:tc>
        <w:tc>
          <w:tcPr>
            <w:tcW w:w="1021" w:type="dxa"/>
          </w:tcPr>
          <w:p w14:paraId="37686614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13.75</w:t>
            </w:r>
          </w:p>
        </w:tc>
        <w:tc>
          <w:tcPr>
            <w:tcW w:w="1029" w:type="dxa"/>
          </w:tcPr>
          <w:p w14:paraId="3B20D4E6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20.63</w:t>
            </w:r>
          </w:p>
        </w:tc>
        <w:tc>
          <w:tcPr>
            <w:tcW w:w="1021" w:type="dxa"/>
          </w:tcPr>
          <w:p w14:paraId="759447E7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14.00</w:t>
            </w:r>
          </w:p>
        </w:tc>
        <w:tc>
          <w:tcPr>
            <w:tcW w:w="1029" w:type="dxa"/>
          </w:tcPr>
          <w:p w14:paraId="54976CA4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21.00</w:t>
            </w:r>
          </w:p>
        </w:tc>
      </w:tr>
      <w:tr w:rsidR="0096668F" w:rsidRPr="008704C3" w14:paraId="1B39A525" w14:textId="77777777" w:rsidTr="00842BCF">
        <w:trPr>
          <w:trHeight w:val="317"/>
        </w:trPr>
        <w:tc>
          <w:tcPr>
            <w:tcW w:w="1255" w:type="dxa"/>
          </w:tcPr>
          <w:p w14:paraId="516629D1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Preschool</w:t>
            </w:r>
          </w:p>
        </w:tc>
        <w:tc>
          <w:tcPr>
            <w:tcW w:w="916" w:type="dxa"/>
          </w:tcPr>
          <w:p w14:paraId="575F0E84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12.50</w:t>
            </w:r>
          </w:p>
        </w:tc>
        <w:tc>
          <w:tcPr>
            <w:tcW w:w="1029" w:type="dxa"/>
          </w:tcPr>
          <w:p w14:paraId="74BCC4C0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18.75</w:t>
            </w:r>
          </w:p>
        </w:tc>
        <w:tc>
          <w:tcPr>
            <w:tcW w:w="1021" w:type="dxa"/>
          </w:tcPr>
          <w:p w14:paraId="08D5020C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12.75</w:t>
            </w:r>
          </w:p>
        </w:tc>
        <w:tc>
          <w:tcPr>
            <w:tcW w:w="1029" w:type="dxa"/>
          </w:tcPr>
          <w:p w14:paraId="6EBC496B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19.13</w:t>
            </w:r>
          </w:p>
        </w:tc>
        <w:tc>
          <w:tcPr>
            <w:tcW w:w="1021" w:type="dxa"/>
          </w:tcPr>
          <w:p w14:paraId="48597D84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13.00</w:t>
            </w:r>
          </w:p>
        </w:tc>
        <w:tc>
          <w:tcPr>
            <w:tcW w:w="1029" w:type="dxa"/>
          </w:tcPr>
          <w:p w14:paraId="2C30FD4E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19.50</w:t>
            </w:r>
          </w:p>
        </w:tc>
        <w:tc>
          <w:tcPr>
            <w:tcW w:w="1021" w:type="dxa"/>
          </w:tcPr>
          <w:p w14:paraId="6E7276B2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13.75</w:t>
            </w:r>
          </w:p>
        </w:tc>
        <w:tc>
          <w:tcPr>
            <w:tcW w:w="1029" w:type="dxa"/>
          </w:tcPr>
          <w:p w14:paraId="384070F1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20.63</w:t>
            </w:r>
          </w:p>
        </w:tc>
      </w:tr>
      <w:tr w:rsidR="0096668F" w:rsidRPr="008704C3" w14:paraId="088870AC" w14:textId="77777777" w:rsidTr="00842BCF">
        <w:trPr>
          <w:trHeight w:val="521"/>
        </w:trPr>
        <w:tc>
          <w:tcPr>
            <w:tcW w:w="1255" w:type="dxa"/>
          </w:tcPr>
          <w:p w14:paraId="0D813CE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School Age</w:t>
            </w:r>
          </w:p>
        </w:tc>
        <w:tc>
          <w:tcPr>
            <w:tcW w:w="916" w:type="dxa"/>
          </w:tcPr>
          <w:p w14:paraId="320965AC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10.82</w:t>
            </w:r>
          </w:p>
        </w:tc>
        <w:tc>
          <w:tcPr>
            <w:tcW w:w="1029" w:type="dxa"/>
          </w:tcPr>
          <w:p w14:paraId="2D8E3A79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16.23</w:t>
            </w:r>
          </w:p>
        </w:tc>
        <w:tc>
          <w:tcPr>
            <w:tcW w:w="1021" w:type="dxa"/>
          </w:tcPr>
          <w:p w14:paraId="4465F645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11.25</w:t>
            </w:r>
          </w:p>
        </w:tc>
        <w:tc>
          <w:tcPr>
            <w:tcW w:w="1029" w:type="dxa"/>
          </w:tcPr>
          <w:p w14:paraId="16A58564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16.88</w:t>
            </w:r>
          </w:p>
        </w:tc>
        <w:tc>
          <w:tcPr>
            <w:tcW w:w="1021" w:type="dxa"/>
          </w:tcPr>
          <w:p w14:paraId="66FB1C60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12.00</w:t>
            </w:r>
          </w:p>
        </w:tc>
        <w:tc>
          <w:tcPr>
            <w:tcW w:w="1029" w:type="dxa"/>
          </w:tcPr>
          <w:p w14:paraId="4A7C80EA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18.00</w:t>
            </w:r>
          </w:p>
        </w:tc>
        <w:tc>
          <w:tcPr>
            <w:tcW w:w="1021" w:type="dxa"/>
          </w:tcPr>
          <w:p w14:paraId="256A7C62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12.50</w:t>
            </w:r>
          </w:p>
        </w:tc>
        <w:tc>
          <w:tcPr>
            <w:tcW w:w="1029" w:type="dxa"/>
          </w:tcPr>
          <w:p w14:paraId="01327A3F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18.75</w:t>
            </w:r>
          </w:p>
        </w:tc>
      </w:tr>
    </w:tbl>
    <w:p w14:paraId="75572949" w14:textId="77777777" w:rsidR="0096668F" w:rsidRPr="0096668F" w:rsidRDefault="0096668F" w:rsidP="0096668F">
      <w:pPr>
        <w:spacing w:after="0"/>
        <w:ind w:left="1080"/>
        <w:rPr>
          <w:rFonts w:eastAsiaTheme="minorEastAsia" w:cstheme="minorHAnsi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16"/>
        <w:gridCol w:w="1029"/>
        <w:gridCol w:w="1021"/>
        <w:gridCol w:w="1029"/>
        <w:gridCol w:w="1021"/>
        <w:gridCol w:w="1029"/>
        <w:gridCol w:w="1021"/>
        <w:gridCol w:w="1029"/>
      </w:tblGrid>
      <w:tr w:rsidR="0096668F" w:rsidRPr="008704C3" w14:paraId="58F9399A" w14:textId="77777777" w:rsidTr="00842BCF">
        <w:trPr>
          <w:trHeight w:val="530"/>
        </w:trPr>
        <w:tc>
          <w:tcPr>
            <w:tcW w:w="9350" w:type="dxa"/>
            <w:gridSpan w:val="9"/>
          </w:tcPr>
          <w:p w14:paraId="2BD7C0B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Table 3</w:t>
            </w:r>
          </w:p>
          <w:p w14:paraId="0F08A045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Half-Day Rate Ceilings for (Child Development Home C)</w:t>
            </w:r>
          </w:p>
        </w:tc>
      </w:tr>
      <w:tr w:rsidR="0096668F" w:rsidRPr="008704C3" w14:paraId="56D39F45" w14:textId="77777777" w:rsidTr="00842BCF">
        <w:tc>
          <w:tcPr>
            <w:tcW w:w="1255" w:type="dxa"/>
          </w:tcPr>
          <w:p w14:paraId="6C23AE2C" w14:textId="77777777" w:rsidR="0096668F" w:rsidRPr="008704C3" w:rsidRDefault="0096668F" w:rsidP="00842B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2FDDB709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No QRS</w:t>
            </w:r>
          </w:p>
        </w:tc>
        <w:tc>
          <w:tcPr>
            <w:tcW w:w="2050" w:type="dxa"/>
            <w:gridSpan w:val="2"/>
          </w:tcPr>
          <w:p w14:paraId="67C3A13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1 or 2</w:t>
            </w:r>
          </w:p>
        </w:tc>
        <w:tc>
          <w:tcPr>
            <w:tcW w:w="2050" w:type="dxa"/>
            <w:gridSpan w:val="2"/>
          </w:tcPr>
          <w:p w14:paraId="570CD016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3 or 4</w:t>
            </w:r>
          </w:p>
        </w:tc>
        <w:tc>
          <w:tcPr>
            <w:tcW w:w="2050" w:type="dxa"/>
            <w:gridSpan w:val="2"/>
          </w:tcPr>
          <w:p w14:paraId="2197C7AB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QRS 5</w:t>
            </w:r>
          </w:p>
        </w:tc>
      </w:tr>
      <w:tr w:rsidR="0096668F" w:rsidRPr="008704C3" w14:paraId="3EB573CD" w14:textId="77777777" w:rsidTr="00842BCF">
        <w:trPr>
          <w:trHeight w:val="619"/>
        </w:trPr>
        <w:tc>
          <w:tcPr>
            <w:tcW w:w="1255" w:type="dxa"/>
          </w:tcPr>
          <w:p w14:paraId="0F92041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Age Group</w:t>
            </w:r>
          </w:p>
        </w:tc>
        <w:tc>
          <w:tcPr>
            <w:tcW w:w="916" w:type="dxa"/>
          </w:tcPr>
          <w:p w14:paraId="6FB3C104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5E00AE69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5B2FEB01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58575EAD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2AD8007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3B96CB7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  <w:tc>
          <w:tcPr>
            <w:tcW w:w="1021" w:type="dxa"/>
          </w:tcPr>
          <w:p w14:paraId="23088633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1029" w:type="dxa"/>
          </w:tcPr>
          <w:p w14:paraId="19111092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</w:tr>
      <w:tr w:rsidR="0096668F" w:rsidRPr="008704C3" w14:paraId="53240123" w14:textId="77777777" w:rsidTr="00842BCF">
        <w:trPr>
          <w:trHeight w:val="566"/>
        </w:trPr>
        <w:tc>
          <w:tcPr>
            <w:tcW w:w="1255" w:type="dxa"/>
          </w:tcPr>
          <w:p w14:paraId="5228533E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Infant and Toddler</w:t>
            </w:r>
          </w:p>
        </w:tc>
        <w:tc>
          <w:tcPr>
            <w:tcW w:w="916" w:type="dxa"/>
          </w:tcPr>
          <w:p w14:paraId="700E4E35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$14.00</w:t>
            </w:r>
          </w:p>
        </w:tc>
        <w:tc>
          <w:tcPr>
            <w:tcW w:w="1029" w:type="dxa"/>
          </w:tcPr>
          <w:p w14:paraId="6FDB3B8A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$21.00</w:t>
            </w:r>
          </w:p>
        </w:tc>
        <w:tc>
          <w:tcPr>
            <w:tcW w:w="1021" w:type="dxa"/>
          </w:tcPr>
          <w:p w14:paraId="488819BD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$14.50</w:t>
            </w:r>
          </w:p>
        </w:tc>
        <w:tc>
          <w:tcPr>
            <w:tcW w:w="1029" w:type="dxa"/>
          </w:tcPr>
          <w:p w14:paraId="28504433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$21.75</w:t>
            </w:r>
          </w:p>
        </w:tc>
        <w:tc>
          <w:tcPr>
            <w:tcW w:w="1021" w:type="dxa"/>
          </w:tcPr>
          <w:p w14:paraId="2A551885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$15.00</w:t>
            </w:r>
          </w:p>
        </w:tc>
        <w:tc>
          <w:tcPr>
            <w:tcW w:w="1029" w:type="dxa"/>
          </w:tcPr>
          <w:p w14:paraId="1D9A5E71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$22.50</w:t>
            </w:r>
          </w:p>
        </w:tc>
        <w:tc>
          <w:tcPr>
            <w:tcW w:w="1021" w:type="dxa"/>
          </w:tcPr>
          <w:p w14:paraId="4625CA66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$15.25</w:t>
            </w:r>
          </w:p>
        </w:tc>
        <w:tc>
          <w:tcPr>
            <w:tcW w:w="1029" w:type="dxa"/>
          </w:tcPr>
          <w:p w14:paraId="32D2917C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$22.88</w:t>
            </w:r>
          </w:p>
        </w:tc>
      </w:tr>
      <w:tr w:rsidR="0096668F" w:rsidRPr="008704C3" w14:paraId="70053C52" w14:textId="77777777" w:rsidTr="00842BCF">
        <w:trPr>
          <w:trHeight w:val="317"/>
        </w:trPr>
        <w:tc>
          <w:tcPr>
            <w:tcW w:w="1255" w:type="dxa"/>
          </w:tcPr>
          <w:p w14:paraId="274C734F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Preschool</w:t>
            </w:r>
          </w:p>
        </w:tc>
        <w:tc>
          <w:tcPr>
            <w:tcW w:w="916" w:type="dxa"/>
          </w:tcPr>
          <w:p w14:paraId="3AF05E23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$13.75</w:t>
            </w:r>
          </w:p>
        </w:tc>
        <w:tc>
          <w:tcPr>
            <w:tcW w:w="1029" w:type="dxa"/>
          </w:tcPr>
          <w:p w14:paraId="325846A6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$20.63</w:t>
            </w:r>
          </w:p>
        </w:tc>
        <w:tc>
          <w:tcPr>
            <w:tcW w:w="1021" w:type="dxa"/>
          </w:tcPr>
          <w:p w14:paraId="7F9B1149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$14.50</w:t>
            </w:r>
          </w:p>
        </w:tc>
        <w:tc>
          <w:tcPr>
            <w:tcW w:w="1029" w:type="dxa"/>
          </w:tcPr>
          <w:p w14:paraId="7AF32C8E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$21.75</w:t>
            </w:r>
          </w:p>
        </w:tc>
        <w:tc>
          <w:tcPr>
            <w:tcW w:w="1021" w:type="dxa"/>
          </w:tcPr>
          <w:p w14:paraId="5E013A59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$14.75</w:t>
            </w:r>
          </w:p>
        </w:tc>
        <w:tc>
          <w:tcPr>
            <w:tcW w:w="1029" w:type="dxa"/>
          </w:tcPr>
          <w:p w14:paraId="70283E6C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$22.13</w:t>
            </w:r>
          </w:p>
        </w:tc>
        <w:tc>
          <w:tcPr>
            <w:tcW w:w="1021" w:type="dxa"/>
          </w:tcPr>
          <w:p w14:paraId="52EFAA1F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15.00</w:t>
            </w:r>
          </w:p>
        </w:tc>
        <w:tc>
          <w:tcPr>
            <w:tcW w:w="1029" w:type="dxa"/>
          </w:tcPr>
          <w:p w14:paraId="4F5E4EE3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22.50</w:t>
            </w:r>
          </w:p>
        </w:tc>
      </w:tr>
      <w:tr w:rsidR="0096668F" w:rsidRPr="008704C3" w14:paraId="0A91C228" w14:textId="77777777" w:rsidTr="00842BCF">
        <w:trPr>
          <w:trHeight w:val="521"/>
        </w:trPr>
        <w:tc>
          <w:tcPr>
            <w:tcW w:w="1255" w:type="dxa"/>
          </w:tcPr>
          <w:p w14:paraId="13E7F82C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School Age</w:t>
            </w:r>
          </w:p>
        </w:tc>
        <w:tc>
          <w:tcPr>
            <w:tcW w:w="916" w:type="dxa"/>
          </w:tcPr>
          <w:p w14:paraId="4528767E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11.25</w:t>
            </w:r>
          </w:p>
        </w:tc>
        <w:tc>
          <w:tcPr>
            <w:tcW w:w="1029" w:type="dxa"/>
          </w:tcPr>
          <w:p w14:paraId="3C5696B1" w14:textId="77777777" w:rsidR="0096668F" w:rsidRPr="008704C3" w:rsidRDefault="0096668F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</w:rPr>
              <w:t>$</w:t>
            </w:r>
            <w:r w:rsidRPr="008704C3">
              <w:rPr>
                <w:rFonts w:cstheme="minorHAnsi"/>
                <w:sz w:val="20"/>
                <w:szCs w:val="20"/>
              </w:rPr>
              <w:tab/>
              <w:t>16.88</w:t>
            </w:r>
          </w:p>
        </w:tc>
        <w:tc>
          <w:tcPr>
            <w:tcW w:w="1021" w:type="dxa"/>
          </w:tcPr>
          <w:p w14:paraId="60DFD2C0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$12.50</w:t>
            </w:r>
          </w:p>
        </w:tc>
        <w:tc>
          <w:tcPr>
            <w:tcW w:w="1029" w:type="dxa"/>
          </w:tcPr>
          <w:p w14:paraId="05A4F069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$18.75</w:t>
            </w:r>
          </w:p>
        </w:tc>
        <w:tc>
          <w:tcPr>
            <w:tcW w:w="1021" w:type="dxa"/>
          </w:tcPr>
          <w:p w14:paraId="23A7ABC3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$13.00</w:t>
            </w:r>
          </w:p>
        </w:tc>
        <w:tc>
          <w:tcPr>
            <w:tcW w:w="1029" w:type="dxa"/>
          </w:tcPr>
          <w:p w14:paraId="7275137B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$19.50</w:t>
            </w:r>
          </w:p>
        </w:tc>
        <w:tc>
          <w:tcPr>
            <w:tcW w:w="1021" w:type="dxa"/>
          </w:tcPr>
          <w:p w14:paraId="10794601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$14.50</w:t>
            </w:r>
          </w:p>
        </w:tc>
        <w:tc>
          <w:tcPr>
            <w:tcW w:w="1029" w:type="dxa"/>
          </w:tcPr>
          <w:p w14:paraId="177F52A2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$21.75</w:t>
            </w:r>
          </w:p>
        </w:tc>
      </w:tr>
    </w:tbl>
    <w:p w14:paraId="14D23FF1" w14:textId="77777777" w:rsidR="0096668F" w:rsidRPr="0096668F" w:rsidRDefault="0096668F" w:rsidP="0096668F">
      <w:pPr>
        <w:pStyle w:val="ListParagraph"/>
        <w:spacing w:after="0"/>
        <w:ind w:left="1440"/>
        <w:rPr>
          <w:rFonts w:eastAsiaTheme="minorEastAsia" w:cstheme="minorHAnsi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2070"/>
      </w:tblGrid>
      <w:tr w:rsidR="0096668F" w:rsidRPr="008704C3" w14:paraId="3B9AFD93" w14:textId="77777777" w:rsidTr="00842BCF">
        <w:trPr>
          <w:trHeight w:val="530"/>
        </w:trPr>
        <w:tc>
          <w:tcPr>
            <w:tcW w:w="4315" w:type="dxa"/>
            <w:gridSpan w:val="3"/>
          </w:tcPr>
          <w:p w14:paraId="60EBB7FF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lastRenderedPageBreak/>
              <w:t>Table 4</w:t>
            </w:r>
          </w:p>
          <w:p w14:paraId="4DFE9B5C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Half-Day Rate Ceilings for Child Care Home (Not Registered)</w:t>
            </w:r>
          </w:p>
        </w:tc>
      </w:tr>
      <w:tr w:rsidR="0096668F" w:rsidRPr="008704C3" w14:paraId="3C0C151E" w14:textId="77777777" w:rsidTr="00842BCF">
        <w:trPr>
          <w:trHeight w:val="305"/>
        </w:trPr>
        <w:tc>
          <w:tcPr>
            <w:tcW w:w="1345" w:type="dxa"/>
          </w:tcPr>
          <w:p w14:paraId="43FED27C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Age Group</w:t>
            </w:r>
          </w:p>
        </w:tc>
        <w:tc>
          <w:tcPr>
            <w:tcW w:w="900" w:type="dxa"/>
          </w:tcPr>
          <w:p w14:paraId="21DDAFF9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Basic</w:t>
            </w:r>
          </w:p>
        </w:tc>
        <w:tc>
          <w:tcPr>
            <w:tcW w:w="2070" w:type="dxa"/>
          </w:tcPr>
          <w:p w14:paraId="50B49D87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Special Needs</w:t>
            </w:r>
          </w:p>
        </w:tc>
      </w:tr>
      <w:tr w:rsidR="0096668F" w:rsidRPr="008704C3" w14:paraId="5BFC3408" w14:textId="77777777" w:rsidTr="00842BCF">
        <w:trPr>
          <w:trHeight w:val="566"/>
        </w:trPr>
        <w:tc>
          <w:tcPr>
            <w:tcW w:w="1345" w:type="dxa"/>
          </w:tcPr>
          <w:p w14:paraId="3692E7E8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Infant and Toddler</w:t>
            </w:r>
          </w:p>
        </w:tc>
        <w:tc>
          <w:tcPr>
            <w:tcW w:w="900" w:type="dxa"/>
          </w:tcPr>
          <w:p w14:paraId="3CD7781D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$12.98</w:t>
            </w:r>
          </w:p>
        </w:tc>
        <w:tc>
          <w:tcPr>
            <w:tcW w:w="2070" w:type="dxa"/>
          </w:tcPr>
          <w:p w14:paraId="3127B94B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$19.47</w:t>
            </w:r>
          </w:p>
        </w:tc>
      </w:tr>
      <w:tr w:rsidR="0096668F" w:rsidRPr="008704C3" w14:paraId="09FD3937" w14:textId="77777777" w:rsidTr="00842BCF">
        <w:trPr>
          <w:trHeight w:val="317"/>
        </w:trPr>
        <w:tc>
          <w:tcPr>
            <w:tcW w:w="1345" w:type="dxa"/>
          </w:tcPr>
          <w:p w14:paraId="7565032D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Preschool</w:t>
            </w:r>
          </w:p>
        </w:tc>
        <w:tc>
          <w:tcPr>
            <w:tcW w:w="900" w:type="dxa"/>
          </w:tcPr>
          <w:p w14:paraId="3F37C13F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$12.50</w:t>
            </w:r>
          </w:p>
        </w:tc>
        <w:tc>
          <w:tcPr>
            <w:tcW w:w="2070" w:type="dxa"/>
          </w:tcPr>
          <w:p w14:paraId="58FD56F1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$18.75</w:t>
            </w:r>
          </w:p>
        </w:tc>
      </w:tr>
      <w:tr w:rsidR="0096668F" w:rsidRPr="008704C3" w14:paraId="39130928" w14:textId="77777777" w:rsidTr="00842BCF">
        <w:trPr>
          <w:trHeight w:val="287"/>
        </w:trPr>
        <w:tc>
          <w:tcPr>
            <w:tcW w:w="1345" w:type="dxa"/>
          </w:tcPr>
          <w:p w14:paraId="5288A867" w14:textId="77777777" w:rsidR="0096668F" w:rsidRPr="008704C3" w:rsidRDefault="0096668F" w:rsidP="00842B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704C3">
              <w:rPr>
                <w:rFonts w:cstheme="minorHAnsi"/>
                <w:sz w:val="20"/>
                <w:szCs w:val="20"/>
                <w:u w:val="single"/>
              </w:rPr>
              <w:t>School Age</w:t>
            </w:r>
          </w:p>
        </w:tc>
        <w:tc>
          <w:tcPr>
            <w:tcW w:w="900" w:type="dxa"/>
          </w:tcPr>
          <w:p w14:paraId="5FB164D0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$10.82</w:t>
            </w:r>
          </w:p>
        </w:tc>
        <w:tc>
          <w:tcPr>
            <w:tcW w:w="2070" w:type="dxa"/>
          </w:tcPr>
          <w:p w14:paraId="337560E5" w14:textId="77777777" w:rsidR="0096668F" w:rsidRPr="008704C3" w:rsidRDefault="002A5ED8" w:rsidP="00842BCF">
            <w:pPr>
              <w:tabs>
                <w:tab w:val="left" w:pos="169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$16.23</w:t>
            </w:r>
          </w:p>
        </w:tc>
      </w:tr>
    </w:tbl>
    <w:p w14:paraId="2A5326D0" w14:textId="77777777" w:rsidR="0096668F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color w:val="000000"/>
          <w:lang w:eastAsia="ja-JP"/>
        </w:rPr>
      </w:pPr>
    </w:p>
    <w:p w14:paraId="5304C6E3" w14:textId="77777777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18"/>
          <w:szCs w:val="18"/>
          <w:lang w:eastAsia="ja-JP"/>
        </w:rPr>
      </w:pP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The following definitions apply in the use of the rate tables: </w:t>
      </w:r>
    </w:p>
    <w:p w14:paraId="794EDDAF" w14:textId="77777777" w:rsidR="0096668F" w:rsidRPr="00F630BD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color w:val="000000"/>
          <w:sz w:val="18"/>
          <w:szCs w:val="18"/>
          <w:lang w:eastAsia="ja-JP"/>
        </w:rPr>
      </w:pPr>
    </w:p>
    <w:p w14:paraId="619B8001" w14:textId="24CFB2B1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18"/>
          <w:szCs w:val="18"/>
          <w:lang w:eastAsia="ja-JP"/>
        </w:rPr>
      </w:pP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“</w:t>
      </w:r>
      <w:proofErr w:type="gramStart"/>
      <w:r w:rsidR="002A7EE4"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>Child</w:t>
      </w:r>
      <w:r w:rsidR="002A7EE4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 xml:space="preserve"> </w:t>
      </w:r>
      <w:r w:rsidR="002A7EE4"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>care</w:t>
      </w:r>
      <w:proofErr w:type="gramEnd"/>
      <w:r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 xml:space="preserve"> home (not registered)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” means a family child care home caring for five or fewer children (including relative care) that is not registered with the state. This is also the rate used for out-of-state family home-based providers. </w:t>
      </w:r>
    </w:p>
    <w:p w14:paraId="258A82E7" w14:textId="77777777" w:rsidR="0096668F" w:rsidRPr="00F630BD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color w:val="000000"/>
          <w:sz w:val="18"/>
          <w:szCs w:val="18"/>
          <w:lang w:eastAsia="ja-JP"/>
        </w:rPr>
      </w:pPr>
    </w:p>
    <w:p w14:paraId="4DCC97E8" w14:textId="599E6907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18"/>
          <w:szCs w:val="18"/>
          <w:lang w:eastAsia="ja-JP"/>
        </w:rPr>
      </w:pP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“</w:t>
      </w:r>
      <w:r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>Child development home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” means a person or program that has received a certificate of registration from the state to provide </w:t>
      </w:r>
      <w:r w:rsidR="002A7EE4"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childcare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 to six or more children at any one time. </w:t>
      </w:r>
    </w:p>
    <w:p w14:paraId="3CEC7DC4" w14:textId="77777777" w:rsidR="00FF08FA" w:rsidRPr="00F630BD" w:rsidRDefault="00FF08FA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18"/>
          <w:szCs w:val="18"/>
          <w:lang w:eastAsia="ja-JP"/>
        </w:rPr>
      </w:pPr>
    </w:p>
    <w:p w14:paraId="57A1A3EA" w14:textId="77777777" w:rsidR="00FF08FA" w:rsidRPr="00F630BD" w:rsidRDefault="00FF08FA" w:rsidP="00FF08F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630BD">
        <w:rPr>
          <w:rFonts w:asciiTheme="minorHAnsi" w:hAnsiTheme="minorHAnsi" w:cstheme="minorHAnsi"/>
          <w:sz w:val="18"/>
          <w:szCs w:val="18"/>
        </w:rPr>
        <w:t>“</w:t>
      </w:r>
      <w:r w:rsidRPr="00F630BD">
        <w:rPr>
          <w:rFonts w:asciiTheme="minorHAnsi" w:hAnsiTheme="minorHAnsi" w:cstheme="minorHAnsi"/>
          <w:b/>
          <w:bCs/>
          <w:sz w:val="18"/>
          <w:szCs w:val="18"/>
        </w:rPr>
        <w:t>Child</w:t>
      </w:r>
      <w:r w:rsidRPr="00F630BD">
        <w:rPr>
          <w:rFonts w:asciiTheme="minorHAnsi" w:hAnsiTheme="minorHAnsi" w:cstheme="minorHAnsi"/>
          <w:sz w:val="18"/>
          <w:szCs w:val="18"/>
        </w:rPr>
        <w:t xml:space="preserve">” means either a person 12 years of age or younger, or a person 13 years of age or older but younger than 19 years of age who meets the definition of a “child with special needs.” </w:t>
      </w:r>
    </w:p>
    <w:p w14:paraId="6F1A2E6F" w14:textId="77777777" w:rsidR="0096668F" w:rsidRPr="00F630BD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color w:val="000000"/>
          <w:sz w:val="18"/>
          <w:szCs w:val="18"/>
          <w:lang w:eastAsia="ja-JP"/>
        </w:rPr>
      </w:pPr>
    </w:p>
    <w:p w14:paraId="5A743DC7" w14:textId="77777777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18"/>
          <w:szCs w:val="18"/>
          <w:lang w:eastAsia="ja-JP"/>
        </w:rPr>
      </w:pP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“</w:t>
      </w:r>
      <w:r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>Infant and toddler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” means a child aged two weeks to three years. </w:t>
      </w:r>
    </w:p>
    <w:p w14:paraId="3872D309" w14:textId="77777777" w:rsidR="0096668F" w:rsidRPr="00F630BD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color w:val="000000"/>
          <w:sz w:val="18"/>
          <w:szCs w:val="18"/>
          <w:lang w:eastAsia="ja-JP"/>
        </w:rPr>
      </w:pPr>
    </w:p>
    <w:p w14:paraId="2816CEA5" w14:textId="7460C978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18"/>
          <w:szCs w:val="18"/>
          <w:lang w:eastAsia="ja-JP"/>
        </w:rPr>
      </w:pP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“</w:t>
      </w:r>
      <w:r w:rsidRPr="00F630BD">
        <w:rPr>
          <w:rFonts w:eastAsiaTheme="minorEastAsia" w:cstheme="minorHAnsi"/>
          <w:b/>
          <w:bCs/>
          <w:color w:val="000000"/>
          <w:sz w:val="18"/>
          <w:szCs w:val="18"/>
          <w:lang w:eastAsia="ja-JP"/>
        </w:rPr>
        <w:t>Licensed center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” means a </w:t>
      </w:r>
      <w:r w:rsidR="002A7EE4"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>childcare</w:t>
      </w:r>
      <w:r w:rsidRPr="00F630BD">
        <w:rPr>
          <w:rFonts w:eastAsiaTheme="minorEastAsia" w:cstheme="minorHAnsi"/>
          <w:color w:val="000000"/>
          <w:sz w:val="18"/>
          <w:szCs w:val="18"/>
          <w:lang w:eastAsia="ja-JP"/>
        </w:rPr>
        <w:t xml:space="preserve"> center licensed in Iowa. This is also the maximum rate used for an out-of-state center provider. </w:t>
      </w:r>
    </w:p>
    <w:p w14:paraId="0E0269A2" w14:textId="77777777" w:rsidR="0096668F" w:rsidRPr="00F630BD" w:rsidRDefault="0096668F" w:rsidP="009666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Theme="minorEastAsia" w:cstheme="minorHAnsi"/>
          <w:sz w:val="18"/>
          <w:szCs w:val="18"/>
          <w:lang w:eastAsia="ja-JP"/>
        </w:rPr>
      </w:pPr>
    </w:p>
    <w:p w14:paraId="0D9B2F97" w14:textId="77777777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18"/>
          <w:szCs w:val="18"/>
          <w:lang w:eastAsia="ja-JP"/>
        </w:rPr>
      </w:pPr>
      <w:r w:rsidRPr="00F630BD">
        <w:rPr>
          <w:rFonts w:eastAsiaTheme="minorEastAsia" w:cstheme="minorHAnsi"/>
          <w:sz w:val="18"/>
          <w:szCs w:val="18"/>
          <w:lang w:eastAsia="ja-JP"/>
        </w:rPr>
        <w:t xml:space="preserve"> “</w:t>
      </w:r>
      <w:r w:rsidRPr="00F630BD">
        <w:rPr>
          <w:rFonts w:eastAsiaTheme="minorEastAsia" w:cstheme="minorHAnsi"/>
          <w:b/>
          <w:bCs/>
          <w:sz w:val="18"/>
          <w:szCs w:val="18"/>
          <w:lang w:eastAsia="ja-JP"/>
        </w:rPr>
        <w:t>Preschool</w:t>
      </w:r>
      <w:r w:rsidRPr="00F630BD">
        <w:rPr>
          <w:rFonts w:eastAsiaTheme="minorEastAsia" w:cstheme="minorHAnsi"/>
          <w:sz w:val="18"/>
          <w:szCs w:val="18"/>
          <w:lang w:eastAsia="ja-JP"/>
        </w:rPr>
        <w:t xml:space="preserve">” means a child aged three years to kindergarten (“school aged”). Approve preschool rates for summer hours before kindergarten classes begin. </w:t>
      </w:r>
    </w:p>
    <w:p w14:paraId="157D6F20" w14:textId="77777777" w:rsidR="0096668F" w:rsidRPr="00F630BD" w:rsidRDefault="0096668F" w:rsidP="0096668F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18"/>
          <w:szCs w:val="18"/>
          <w:lang w:eastAsia="ja-JP"/>
        </w:rPr>
      </w:pPr>
    </w:p>
    <w:p w14:paraId="081CEC1B" w14:textId="77777777" w:rsidR="0096668F" w:rsidRPr="00F630BD" w:rsidRDefault="0096668F" w:rsidP="0096668F">
      <w:pPr>
        <w:spacing w:after="0"/>
        <w:rPr>
          <w:rStyle w:val="Hyperlink"/>
          <w:rFonts w:eastAsiaTheme="minorEastAsia" w:cstheme="minorHAnsi"/>
          <w:color w:val="auto"/>
          <w:sz w:val="18"/>
          <w:szCs w:val="18"/>
          <w:u w:val="none"/>
          <w:lang w:eastAsia="ja-JP"/>
        </w:rPr>
      </w:pPr>
      <w:r w:rsidRPr="00F630BD">
        <w:rPr>
          <w:rFonts w:eastAsiaTheme="minorEastAsia" w:cstheme="minorHAnsi"/>
          <w:sz w:val="18"/>
          <w:szCs w:val="18"/>
          <w:lang w:eastAsia="ja-JP"/>
        </w:rPr>
        <w:t>“</w:t>
      </w:r>
      <w:r w:rsidRPr="00F630BD">
        <w:rPr>
          <w:rFonts w:eastAsiaTheme="minorEastAsia" w:cstheme="minorHAnsi"/>
          <w:b/>
          <w:bCs/>
          <w:sz w:val="18"/>
          <w:szCs w:val="18"/>
          <w:lang w:eastAsia="ja-JP"/>
        </w:rPr>
        <w:t>School aged</w:t>
      </w:r>
      <w:r w:rsidRPr="00F630BD">
        <w:rPr>
          <w:rFonts w:eastAsiaTheme="minorEastAsia" w:cstheme="minorHAnsi"/>
          <w:sz w:val="18"/>
          <w:szCs w:val="18"/>
          <w:lang w:eastAsia="ja-JP"/>
        </w:rPr>
        <w:t>” means a child in attendance in full-day or half-day classes, including kindergarten.</w:t>
      </w:r>
    </w:p>
    <w:p w14:paraId="589A743D" w14:textId="77777777" w:rsidR="0096668F" w:rsidRPr="008704C3" w:rsidRDefault="0096668F" w:rsidP="0096668F">
      <w:pPr>
        <w:pStyle w:val="ListParagraph"/>
        <w:ind w:left="1440"/>
        <w:rPr>
          <w:rStyle w:val="Hyperlink"/>
          <w:color w:val="auto"/>
          <w:u w:val="none"/>
        </w:rPr>
      </w:pPr>
    </w:p>
    <w:p w14:paraId="386A3D59" w14:textId="77777777" w:rsidR="004110C8" w:rsidRPr="0096668F" w:rsidRDefault="00E02702" w:rsidP="0096668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6668F">
        <w:rPr>
          <w:color w:val="000000" w:themeColor="text1"/>
        </w:rPr>
        <w:t>Enter Name and DOB of the child</w:t>
      </w:r>
    </w:p>
    <w:p w14:paraId="5EC05C77" w14:textId="77777777" w:rsidR="004110C8" w:rsidRPr="00E02702" w:rsidRDefault="004110C8" w:rsidP="004110C8">
      <w:pPr>
        <w:pStyle w:val="ListParagraph"/>
        <w:ind w:left="1440"/>
        <w:rPr>
          <w:color w:val="000000" w:themeColor="text1"/>
        </w:rPr>
      </w:pPr>
    </w:p>
    <w:p w14:paraId="25474663" w14:textId="77777777" w:rsidR="009E45D3" w:rsidRPr="009E45D3" w:rsidRDefault="004110C8" w:rsidP="0096668F">
      <w:pPr>
        <w:pStyle w:val="ListParagraph"/>
        <w:numPr>
          <w:ilvl w:val="0"/>
          <w:numId w:val="4"/>
        </w:numPr>
        <w:jc w:val="both"/>
        <w:rPr>
          <w:i/>
        </w:rPr>
      </w:pPr>
      <w:r>
        <w:t xml:space="preserve">Enter the billing period.  “From” is </w:t>
      </w:r>
      <w:r w:rsidR="003A71DE">
        <w:t xml:space="preserve">the </w:t>
      </w:r>
      <w:r>
        <w:t xml:space="preserve">first date of service and “To” is </w:t>
      </w:r>
      <w:r w:rsidR="003A71DE">
        <w:t xml:space="preserve">the </w:t>
      </w:r>
      <w:r>
        <w:t xml:space="preserve">last day of service in a billing period. </w:t>
      </w:r>
      <w:r w:rsidR="002A625A" w:rsidRPr="003C14D1">
        <w:t>Be sure to enter the full date (ex. 8/1/21-8/31/21).</w:t>
      </w:r>
      <w:r>
        <w:t xml:space="preserve"> In the weekly charts, enter specific time of arrival and departure on the da</w:t>
      </w:r>
      <w:r w:rsidR="00820D2D">
        <w:t>te</w:t>
      </w:r>
      <w:r>
        <w:t xml:space="preserve"> care was provided.  </w:t>
      </w:r>
      <w:r w:rsidR="00E37BF6" w:rsidRPr="00CC0AAA">
        <w:t xml:space="preserve">Up to 4 absent days per month may be paid when the child is regularly scheduled, and the provider also charges a private individual for days of absence.  </w:t>
      </w:r>
      <w:r w:rsidR="00E37BF6">
        <w:t>If needed, check</w:t>
      </w:r>
      <w:r w:rsidR="00E37BF6" w:rsidRPr="00CC0AAA">
        <w:t xml:space="preserve"> absent for the date</w:t>
      </w:r>
      <w:r w:rsidR="00E37BF6">
        <w:t xml:space="preserve"> and enter the times in and out that the child is scheduled to attend.</w:t>
      </w:r>
      <w:r w:rsidR="009E45D3" w:rsidRPr="009E45D3">
        <w:t xml:space="preserve"> </w:t>
      </w:r>
    </w:p>
    <w:p w14:paraId="3A6407A0" w14:textId="77777777" w:rsidR="009E45D3" w:rsidRDefault="009E45D3" w:rsidP="009E45D3">
      <w:pPr>
        <w:pStyle w:val="ListParagraph"/>
      </w:pPr>
    </w:p>
    <w:p w14:paraId="21907D0B" w14:textId="4F06E4FA" w:rsidR="009E45D3" w:rsidRDefault="009E45D3" w:rsidP="009E45D3">
      <w:pPr>
        <w:pStyle w:val="ListParagraph"/>
        <w:jc w:val="both"/>
      </w:pPr>
      <w:r w:rsidRPr="00E02702">
        <w:t xml:space="preserve">Rates per unit cannot exceed the </w:t>
      </w:r>
      <w:r w:rsidR="002A7EE4" w:rsidRPr="00E02702">
        <w:t>childcare</w:t>
      </w:r>
      <w:r w:rsidRPr="00E02702">
        <w:t xml:space="preserve"> assistance approved </w:t>
      </w:r>
      <w:r w:rsidRPr="001D36E7">
        <w:t>rate</w:t>
      </w:r>
      <w:r w:rsidR="00575886">
        <w:t>s.  I</w:t>
      </w:r>
      <w:r w:rsidR="00575886" w:rsidRPr="003C14D1">
        <w:t xml:space="preserve">f a </w:t>
      </w:r>
      <w:proofErr w:type="gramStart"/>
      <w:r w:rsidR="002A7EE4" w:rsidRPr="003C14D1">
        <w:t>child</w:t>
      </w:r>
      <w:r w:rsidR="002A7EE4">
        <w:t xml:space="preserve"> </w:t>
      </w:r>
      <w:r w:rsidR="002A7EE4" w:rsidRPr="003C14D1">
        <w:t>care</w:t>
      </w:r>
      <w:proofErr w:type="gramEnd"/>
      <w:r w:rsidR="00575886" w:rsidRPr="003C14D1">
        <w:t xml:space="preserve"> provider charges a rate that is less than the Child Care Assistance rate, reimbursement cannot exceed the provider rate.</w:t>
      </w:r>
      <w:r w:rsidR="00575886">
        <w:t xml:space="preserve"> </w:t>
      </w:r>
      <w:r w:rsidRPr="001D36E7">
        <w:rPr>
          <w:color w:val="FF0000"/>
        </w:rPr>
        <w:t xml:space="preserve">  If a rate below the approved </w:t>
      </w:r>
      <w:r w:rsidR="002A7EE4" w:rsidRPr="001D36E7">
        <w:rPr>
          <w:color w:val="FF0000"/>
        </w:rPr>
        <w:t>childcare</w:t>
      </w:r>
      <w:r w:rsidRPr="001D36E7">
        <w:rPr>
          <w:color w:val="FF0000"/>
        </w:rPr>
        <w:t xml:space="preserve"> assistance unit rate</w:t>
      </w:r>
      <w:r w:rsidR="00575886">
        <w:rPr>
          <w:color w:val="FF0000"/>
        </w:rPr>
        <w:t xml:space="preserve"> is needed</w:t>
      </w:r>
      <w:r w:rsidRPr="001D36E7">
        <w:rPr>
          <w:color w:val="FF0000"/>
        </w:rPr>
        <w:t xml:space="preserve">, </w:t>
      </w:r>
      <w:r w:rsidR="00575886">
        <w:rPr>
          <w:color w:val="FF0000"/>
        </w:rPr>
        <w:t>click CALCULATE</w:t>
      </w:r>
      <w:r w:rsidRPr="001D36E7">
        <w:rPr>
          <w:color w:val="FF0000"/>
        </w:rPr>
        <w:t xml:space="preserve">, a box will pop up regarding an override.  </w:t>
      </w:r>
      <w:r w:rsidR="00575886">
        <w:rPr>
          <w:color w:val="FF0000"/>
        </w:rPr>
        <w:t>M</w:t>
      </w:r>
      <w:r w:rsidRPr="001D36E7">
        <w:rPr>
          <w:color w:val="FF0000"/>
        </w:rPr>
        <w:t>ark yes</w:t>
      </w:r>
      <w:r w:rsidR="00575886">
        <w:rPr>
          <w:color w:val="FF0000"/>
        </w:rPr>
        <w:t>,</w:t>
      </w:r>
      <w:r w:rsidRPr="001D36E7">
        <w:rPr>
          <w:color w:val="FF0000"/>
        </w:rPr>
        <w:t xml:space="preserve"> enter the desired rate</w:t>
      </w:r>
      <w:r w:rsidR="00575886">
        <w:rPr>
          <w:color w:val="FF0000"/>
        </w:rPr>
        <w:t>,</w:t>
      </w:r>
      <w:r w:rsidRPr="001D36E7">
        <w:rPr>
          <w:color w:val="FF0000"/>
        </w:rPr>
        <w:t xml:space="preserve"> and click </w:t>
      </w:r>
      <w:r>
        <w:rPr>
          <w:color w:val="FF0000"/>
        </w:rPr>
        <w:t>“</w:t>
      </w:r>
      <w:r w:rsidRPr="001D36E7">
        <w:rPr>
          <w:color w:val="FF0000"/>
        </w:rPr>
        <w:t>ok</w:t>
      </w:r>
      <w:r>
        <w:rPr>
          <w:color w:val="FF0000"/>
        </w:rPr>
        <w:t>”</w:t>
      </w:r>
      <w:r w:rsidRPr="001D36E7">
        <w:rPr>
          <w:color w:val="FF0000"/>
        </w:rPr>
        <w:t xml:space="preserve">. </w:t>
      </w:r>
      <w:r>
        <w:t xml:space="preserve"> </w:t>
      </w:r>
      <w:r w:rsidR="00E37BF6">
        <w:t xml:space="preserve">  </w:t>
      </w:r>
      <w:r w:rsidR="002A625A" w:rsidRPr="003C14D1">
        <w:rPr>
          <w:color w:val="FF0000"/>
        </w:rPr>
        <w:t>Once you have completed the charts</w:t>
      </w:r>
      <w:r w:rsidR="009407DD" w:rsidRPr="003C14D1">
        <w:rPr>
          <w:color w:val="FF0000"/>
        </w:rPr>
        <w:t xml:space="preserve">, </w:t>
      </w:r>
      <w:r w:rsidR="002A625A" w:rsidRPr="003C14D1">
        <w:rPr>
          <w:color w:val="FF0000"/>
        </w:rPr>
        <w:t xml:space="preserve">click </w:t>
      </w:r>
      <w:r w:rsidR="009407DD" w:rsidRPr="003C14D1">
        <w:rPr>
          <w:color w:val="FF0000"/>
        </w:rPr>
        <w:t>CALCULATE</w:t>
      </w:r>
      <w:r w:rsidR="003A71DE" w:rsidRPr="003C14D1">
        <w:rPr>
          <w:color w:val="FF0000"/>
        </w:rPr>
        <w:t xml:space="preserve">, </w:t>
      </w:r>
      <w:r w:rsidR="002A625A" w:rsidRPr="003C14D1">
        <w:rPr>
          <w:color w:val="FF0000"/>
        </w:rPr>
        <w:t xml:space="preserve">total units and total cost will </w:t>
      </w:r>
      <w:r w:rsidR="009407DD" w:rsidRPr="003C14D1">
        <w:rPr>
          <w:color w:val="FF0000"/>
        </w:rPr>
        <w:t>then</w:t>
      </w:r>
      <w:r w:rsidR="003A71DE" w:rsidRPr="003C14D1">
        <w:rPr>
          <w:color w:val="FF0000"/>
        </w:rPr>
        <w:t xml:space="preserve"> calculate automatically</w:t>
      </w:r>
      <w:r w:rsidR="002A625A" w:rsidRPr="003C14D1">
        <w:rPr>
          <w:color w:val="FF0000"/>
        </w:rPr>
        <w:t xml:space="preserve">.  </w:t>
      </w:r>
      <w:r>
        <w:t xml:space="preserve">An alert will show for any rate selected not within the chart.  </w:t>
      </w:r>
    </w:p>
    <w:p w14:paraId="5B128472" w14:textId="77777777" w:rsidR="009E45D3" w:rsidRDefault="009E45D3" w:rsidP="009E45D3">
      <w:pPr>
        <w:pStyle w:val="ListParagraph"/>
        <w:jc w:val="both"/>
      </w:pPr>
    </w:p>
    <w:p w14:paraId="14A838F8" w14:textId="568B18E5" w:rsidR="0096668F" w:rsidRPr="0041539E" w:rsidRDefault="002A625A" w:rsidP="009E45D3">
      <w:pPr>
        <w:pStyle w:val="ListParagraph"/>
        <w:jc w:val="both"/>
        <w:rPr>
          <w:i/>
        </w:rPr>
      </w:pPr>
      <w:r w:rsidRPr="003C14D1">
        <w:t>Units are calculated</w:t>
      </w:r>
      <w:r w:rsidR="00575886">
        <w:t xml:space="preserve"> daily</w:t>
      </w:r>
      <w:r w:rsidR="004110C8" w:rsidRPr="003C14D1">
        <w:t xml:space="preserve"> based on the total hours in care </w:t>
      </w:r>
      <w:r w:rsidR="00575886">
        <w:t xml:space="preserve">per </w:t>
      </w:r>
      <w:r w:rsidR="004110C8" w:rsidRPr="003C14D1">
        <w:t>day</w:t>
      </w:r>
      <w:r w:rsidRPr="003C14D1">
        <w:t xml:space="preserve"> multiplied by days in care</w:t>
      </w:r>
      <w:r w:rsidR="004110C8" w:rsidRPr="003C14D1">
        <w:t xml:space="preserve">.  </w:t>
      </w:r>
      <w:proofErr w:type="gramStart"/>
      <w:r w:rsidR="00D63296">
        <w:rPr>
          <w:i/>
        </w:rPr>
        <w:t>(</w:t>
      </w:r>
      <w:r w:rsidR="004110C8" w:rsidRPr="003C14D1">
        <w:rPr>
          <w:i/>
        </w:rPr>
        <w:t xml:space="preserve"> 1</w:t>
      </w:r>
      <w:proofErr w:type="gramEnd"/>
      <w:r w:rsidR="004110C8" w:rsidRPr="003C14D1">
        <w:rPr>
          <w:i/>
        </w:rPr>
        <w:t xml:space="preserve"> unit of care is up to 5 hours.  If a foster parent worked 8 hours, 2 units of </w:t>
      </w:r>
      <w:proofErr w:type="gramStart"/>
      <w:r w:rsidR="002A7EE4" w:rsidRPr="003C14D1">
        <w:rPr>
          <w:i/>
        </w:rPr>
        <w:t>child</w:t>
      </w:r>
      <w:r w:rsidR="002A7EE4">
        <w:rPr>
          <w:i/>
        </w:rPr>
        <w:t xml:space="preserve"> </w:t>
      </w:r>
      <w:r w:rsidR="002A7EE4" w:rsidRPr="003C14D1">
        <w:rPr>
          <w:i/>
        </w:rPr>
        <w:t>care</w:t>
      </w:r>
      <w:proofErr w:type="gramEnd"/>
      <w:r w:rsidR="004110C8" w:rsidRPr="003C14D1">
        <w:rPr>
          <w:i/>
        </w:rPr>
        <w:t xml:space="preserve"> would be used). </w:t>
      </w:r>
      <w:r w:rsidR="004110C8" w:rsidRPr="003C14D1">
        <w:t xml:space="preserve">(If reimbursements are being done every 3-4 weeks, you may need to use 2 </w:t>
      </w:r>
      <w:r w:rsidR="0096668F" w:rsidRPr="003C14D1">
        <w:t xml:space="preserve">expense </w:t>
      </w:r>
      <w:r w:rsidR="004110C8" w:rsidRPr="003C14D1">
        <w:t>forms to document the days/hours of care.)</w:t>
      </w:r>
      <w:r w:rsidR="0096668F" w:rsidRPr="003C14D1">
        <w:t xml:space="preserve">  </w:t>
      </w:r>
      <w:r w:rsidR="00C938AB" w:rsidRPr="003C14D1">
        <w:t>If time in care exceeds 10 hours/2 units, a 3</w:t>
      </w:r>
      <w:r w:rsidR="00C938AB" w:rsidRPr="003C14D1">
        <w:rPr>
          <w:vertAlign w:val="superscript"/>
        </w:rPr>
        <w:t>rd</w:t>
      </w:r>
      <w:r w:rsidR="00C938AB" w:rsidRPr="003C14D1">
        <w:t xml:space="preserve"> unit may be approved </w:t>
      </w:r>
      <w:r w:rsidR="00575886">
        <w:t>with verification of</w:t>
      </w:r>
      <w:r w:rsidR="00C938AB" w:rsidRPr="003C14D1">
        <w:t xml:space="preserve"> work schedule</w:t>
      </w:r>
      <w:r w:rsidR="00575886">
        <w:t>s</w:t>
      </w:r>
      <w:r w:rsidR="00C938AB" w:rsidRPr="003C14D1">
        <w:t xml:space="preserve">.  This need must be clearly documented in the DHS case plan/file. </w:t>
      </w:r>
    </w:p>
    <w:p w14:paraId="149E3F9D" w14:textId="77777777" w:rsidR="0041539E" w:rsidRPr="0041539E" w:rsidRDefault="0041539E" w:rsidP="0041539E">
      <w:pPr>
        <w:pStyle w:val="ListParagraph"/>
        <w:rPr>
          <w:i/>
        </w:rPr>
      </w:pPr>
    </w:p>
    <w:p w14:paraId="15FB2262" w14:textId="58C61AFF" w:rsidR="0041539E" w:rsidRPr="002A625A" w:rsidRDefault="0041539E" w:rsidP="0096668F">
      <w:pPr>
        <w:pStyle w:val="ListParagraph"/>
        <w:numPr>
          <w:ilvl w:val="0"/>
          <w:numId w:val="4"/>
        </w:numPr>
        <w:jc w:val="both"/>
        <w:rPr>
          <w:i/>
        </w:rPr>
      </w:pPr>
      <w:r w:rsidRPr="002A625A">
        <w:t>Click the payment drop down box to select type of payment. (</w:t>
      </w:r>
      <w:proofErr w:type="gramStart"/>
      <w:r w:rsidRPr="002A625A">
        <w:t>cash</w:t>
      </w:r>
      <w:proofErr w:type="gramEnd"/>
      <w:r w:rsidRPr="002A625A">
        <w:t>,</w:t>
      </w:r>
      <w:r w:rsidR="00FF7447">
        <w:t xml:space="preserve"> </w:t>
      </w:r>
      <w:r w:rsidRPr="002A625A">
        <w:t>check,</w:t>
      </w:r>
      <w:r w:rsidR="00FF7447">
        <w:t xml:space="preserve"> </w:t>
      </w:r>
      <w:r w:rsidRPr="002A625A">
        <w:t>debit/credit)</w:t>
      </w:r>
    </w:p>
    <w:p w14:paraId="5E62D3DB" w14:textId="77777777" w:rsidR="0096668F" w:rsidRDefault="0096668F" w:rsidP="0096668F">
      <w:pPr>
        <w:pStyle w:val="ListParagraph"/>
      </w:pPr>
    </w:p>
    <w:p w14:paraId="407C8457" w14:textId="24AD3361" w:rsidR="00B678C0" w:rsidRPr="00466CB6" w:rsidRDefault="00466CB6" w:rsidP="00466CB6">
      <w:pPr>
        <w:pStyle w:val="ListParagraph"/>
        <w:jc w:val="both"/>
        <w:rPr>
          <w:i/>
          <w:color w:val="FF0000"/>
          <w:u w:val="single"/>
        </w:rPr>
      </w:pPr>
      <w:r w:rsidRPr="00466CB6">
        <w:rPr>
          <w:color w:val="FF0000"/>
          <w:u w:val="single"/>
        </w:rPr>
        <w:t>Reimbursement will not be approved without legible names and signatures verifying payment and receipt of services.</w:t>
      </w:r>
    </w:p>
    <w:sectPr w:rsidR="00B678C0" w:rsidRPr="00466CB6" w:rsidSect="00BF7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623D"/>
    <w:multiLevelType w:val="hybridMultilevel"/>
    <w:tmpl w:val="F94A2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8E413F"/>
    <w:multiLevelType w:val="hybridMultilevel"/>
    <w:tmpl w:val="AD54F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794192"/>
    <w:multiLevelType w:val="hybridMultilevel"/>
    <w:tmpl w:val="7622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002D"/>
    <w:multiLevelType w:val="hybridMultilevel"/>
    <w:tmpl w:val="57A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B6"/>
    <w:rsid w:val="0015493A"/>
    <w:rsid w:val="00167D80"/>
    <w:rsid w:val="001D36E7"/>
    <w:rsid w:val="002166CE"/>
    <w:rsid w:val="0027239B"/>
    <w:rsid w:val="002A5ED8"/>
    <w:rsid w:val="002A625A"/>
    <w:rsid w:val="002A7EE4"/>
    <w:rsid w:val="003A10CE"/>
    <w:rsid w:val="003A5509"/>
    <w:rsid w:val="003A71DE"/>
    <w:rsid w:val="003B6F70"/>
    <w:rsid w:val="003C14D1"/>
    <w:rsid w:val="00406E60"/>
    <w:rsid w:val="004110C8"/>
    <w:rsid w:val="0041539E"/>
    <w:rsid w:val="00466CB6"/>
    <w:rsid w:val="004922AD"/>
    <w:rsid w:val="004A41E3"/>
    <w:rsid w:val="004B272F"/>
    <w:rsid w:val="00575886"/>
    <w:rsid w:val="005832B9"/>
    <w:rsid w:val="00620E42"/>
    <w:rsid w:val="00694706"/>
    <w:rsid w:val="006D44B6"/>
    <w:rsid w:val="006D6643"/>
    <w:rsid w:val="007D6A66"/>
    <w:rsid w:val="00820D2D"/>
    <w:rsid w:val="008704C3"/>
    <w:rsid w:val="009407DD"/>
    <w:rsid w:val="0096668F"/>
    <w:rsid w:val="009D1A97"/>
    <w:rsid w:val="009E45D3"/>
    <w:rsid w:val="00A52EBD"/>
    <w:rsid w:val="00B64D86"/>
    <w:rsid w:val="00B678C0"/>
    <w:rsid w:val="00BF7C84"/>
    <w:rsid w:val="00C236C5"/>
    <w:rsid w:val="00C938AB"/>
    <w:rsid w:val="00CC0AAA"/>
    <w:rsid w:val="00D11EA7"/>
    <w:rsid w:val="00D63296"/>
    <w:rsid w:val="00DA22F8"/>
    <w:rsid w:val="00DB6B26"/>
    <w:rsid w:val="00E02702"/>
    <w:rsid w:val="00E31AA1"/>
    <w:rsid w:val="00E37BF6"/>
    <w:rsid w:val="00ED0C96"/>
    <w:rsid w:val="00EF7C36"/>
    <w:rsid w:val="00F630BD"/>
    <w:rsid w:val="00F86388"/>
    <w:rsid w:val="00F908BE"/>
    <w:rsid w:val="00FF08F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7833"/>
  <w15:chartTrackingRefBased/>
  <w15:docId w15:val="{BEA87486-DD5A-4640-BE15-77E8B3E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7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04C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8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.iowa.gov/sites/default/files/13-G.pdf?062120211850" TargetMode="External"/><Relationship Id="rId5" Type="http://schemas.openxmlformats.org/officeDocument/2006/relationships/hyperlink" Target="https://ccmis.dhs.state.ia.us/ClientPortal/Provider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6928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Melissa</dc:creator>
  <cp:keywords/>
  <dc:description/>
  <cp:lastModifiedBy>Crawford, Melissa</cp:lastModifiedBy>
  <cp:revision>16</cp:revision>
  <cp:lastPrinted>2021-06-21T20:06:00Z</cp:lastPrinted>
  <dcterms:created xsi:type="dcterms:W3CDTF">2021-09-15T17:57:00Z</dcterms:created>
  <dcterms:modified xsi:type="dcterms:W3CDTF">2021-09-27T13:38:00Z</dcterms:modified>
</cp:coreProperties>
</file>